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0E" w:rsidRDefault="00645610" w:rsidP="00C7714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941A6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645610" w:rsidRPr="00892D04" w:rsidRDefault="00645610" w:rsidP="00645610">
      <w:pPr>
        <w:jc w:val="center"/>
        <w:rPr>
          <w:rFonts w:ascii="方正小标宋简体" w:eastAsia="方正小标宋简体" w:hAnsi="仿宋"/>
          <w:sz w:val="36"/>
          <w:szCs w:val="30"/>
        </w:rPr>
      </w:pPr>
      <w:r w:rsidRPr="00892D04">
        <w:rPr>
          <w:rFonts w:ascii="方正小标宋简体" w:eastAsia="方正小标宋简体" w:hAnsi="仿宋" w:hint="eastAsia"/>
          <w:sz w:val="36"/>
          <w:szCs w:val="30"/>
        </w:rPr>
        <w:t>学生安全风险排查治理实施方案</w:t>
      </w:r>
    </w:p>
    <w:p w:rsidR="00645610" w:rsidRPr="00E27041" w:rsidRDefault="00645610" w:rsidP="00645610">
      <w:pPr>
        <w:ind w:firstLineChars="200" w:firstLine="420"/>
        <w:rPr>
          <w:rFonts w:ascii="仿宋" w:eastAsia="仿宋" w:hAnsi="仿宋"/>
          <w:szCs w:val="21"/>
        </w:rPr>
      </w:pPr>
    </w:p>
    <w:p w:rsidR="00645610" w:rsidRPr="00023088" w:rsidRDefault="00645610" w:rsidP="0064561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23088">
        <w:rPr>
          <w:rFonts w:ascii="仿宋" w:eastAsia="仿宋" w:hAnsi="仿宋" w:hint="eastAsia"/>
          <w:sz w:val="30"/>
          <w:szCs w:val="30"/>
        </w:rPr>
        <w:t>为认真落实省教育厅《深入开展全省校园和校车安全专项整治行动实施方案》和《2020年度学校安全风险预警防控工作指引》的精神和要求，结合我校学生工作实际，制定此方案。</w:t>
      </w:r>
    </w:p>
    <w:p w:rsidR="00645610" w:rsidRPr="00023088" w:rsidRDefault="00645610" w:rsidP="00645610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023088">
        <w:rPr>
          <w:rFonts w:ascii="黑体" w:eastAsia="黑体" w:hAnsi="黑体" w:hint="eastAsia"/>
          <w:sz w:val="30"/>
          <w:szCs w:val="30"/>
        </w:rPr>
        <w:t>一、高度重视</w:t>
      </w:r>
    </w:p>
    <w:p w:rsidR="00645610" w:rsidRPr="00023088" w:rsidRDefault="00645610" w:rsidP="0064561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23088">
        <w:rPr>
          <w:rFonts w:ascii="仿宋" w:eastAsia="仿宋" w:hAnsi="仿宋" w:hint="eastAsia"/>
          <w:sz w:val="30"/>
          <w:szCs w:val="30"/>
        </w:rPr>
        <w:t>1.认清学生安全工作形势。为落实中央安全生产工作精神和部署，2020年全省将深入开展安全生产专项整治行动。为此，教育系统将开展全省校园和校车安全专项整治行动，以防范化解安全风险。近年来，全省高校学生安全和意外伤害面临严峻挑战，我校也出现了类似事故。</w:t>
      </w:r>
    </w:p>
    <w:p w:rsidR="00645610" w:rsidRPr="00023088" w:rsidRDefault="00645610" w:rsidP="00645610">
      <w:pPr>
        <w:ind w:firstLineChars="200" w:firstLine="60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23088">
        <w:rPr>
          <w:rFonts w:ascii="仿宋" w:eastAsia="仿宋" w:hAnsi="仿宋" w:hint="eastAsia"/>
          <w:sz w:val="30"/>
          <w:szCs w:val="30"/>
        </w:rPr>
        <w:t>2.坚持底线思维和问题导向。确保</w:t>
      </w:r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安全</w:t>
      </w: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是学校全面工作</w:t>
      </w:r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和学生成长成才的</w:t>
      </w:r>
      <w:proofErr w:type="gramStart"/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最</w:t>
      </w:r>
      <w:proofErr w:type="gramEnd"/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底线要求，</w:t>
      </w: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我们必须</w:t>
      </w:r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把广大</w:t>
      </w: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学</w:t>
      </w:r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生的</w:t>
      </w: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安全尤其是</w:t>
      </w:r>
      <w:r w:rsidRPr="00023088">
        <w:rPr>
          <w:rFonts w:ascii="仿宋" w:eastAsia="仿宋" w:hAnsi="仿宋" w:cs="Arial"/>
          <w:sz w:val="30"/>
          <w:szCs w:val="30"/>
          <w:shd w:val="clear" w:color="auto" w:fill="FFFFFF"/>
        </w:rPr>
        <w:t>生命安全放在第一位。</w:t>
      </w: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在日常学生工作过程中，要始终把学生安全放在心上、抓在手上，及时补齐不足之处、补强薄弱环节，把安全风险隐患降到最低，坚决杜绝责任事故。</w:t>
      </w:r>
    </w:p>
    <w:p w:rsidR="00645610" w:rsidRPr="00023088" w:rsidRDefault="00645610" w:rsidP="00645610">
      <w:pPr>
        <w:ind w:firstLineChars="200" w:firstLine="60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3.强化治理危机意识。我校二级学院</w:t>
      </w:r>
      <w:proofErr w:type="gramStart"/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学工副</w:t>
      </w:r>
      <w:proofErr w:type="gramEnd"/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书记、辅导员队伍新人比较多，在总体上工作经验积累和危机干预能力亟待加强；相关职能部门队伍建设也亟待加强。在学生安全工作中，每一名学生工作者都要有如履薄冰、矫枉过正的心态，宁可说得多一些、做得过一些,绝不能存在侥幸心理、出现工作疏漏。同时，为有效应对当前社会环境和生源状况，必须把从严管理、依法管理挺</w:t>
      </w:r>
      <w:r w:rsidRPr="00023088">
        <w:rPr>
          <w:rFonts w:ascii="仿宋" w:eastAsia="仿宋" w:hAnsi="仿宋" w:cs="Arial" w:hint="eastAsia"/>
          <w:sz w:val="30"/>
          <w:szCs w:val="30"/>
          <w:shd w:val="clear" w:color="auto" w:fill="FFFFFF"/>
        </w:rPr>
        <w:lastRenderedPageBreak/>
        <w:t>在前面。</w:t>
      </w:r>
    </w:p>
    <w:p w:rsidR="00645610" w:rsidRPr="00023088" w:rsidRDefault="00645610" w:rsidP="00645610">
      <w:pPr>
        <w:ind w:firstLineChars="200" w:firstLine="600"/>
        <w:rPr>
          <w:rFonts w:ascii="黑体" w:eastAsia="黑体" w:hAnsi="黑体" w:cs="Arial"/>
          <w:sz w:val="30"/>
          <w:szCs w:val="30"/>
          <w:shd w:val="clear" w:color="auto" w:fill="FFFFFF"/>
        </w:rPr>
      </w:pPr>
      <w:r w:rsidRPr="00023088">
        <w:rPr>
          <w:rFonts w:ascii="黑体" w:eastAsia="黑体" w:hAnsi="黑体" w:cs="Arial" w:hint="eastAsia"/>
          <w:sz w:val="30"/>
          <w:szCs w:val="30"/>
          <w:shd w:val="clear" w:color="auto" w:fill="FFFFFF"/>
        </w:rPr>
        <w:t>二、治理重点</w:t>
      </w:r>
    </w:p>
    <w:p w:rsidR="00645610" w:rsidRPr="00023088" w:rsidRDefault="00645610" w:rsidP="00645610">
      <w:pPr>
        <w:widowControl/>
        <w:ind w:firstLine="480"/>
        <w:rPr>
          <w:rFonts w:ascii="仿宋" w:eastAsia="仿宋" w:hAnsi="仿宋" w:cs="宋体"/>
          <w:kern w:val="0"/>
          <w:sz w:val="30"/>
          <w:szCs w:val="30"/>
        </w:rPr>
      </w:pPr>
      <w:r w:rsidRPr="00023088">
        <w:rPr>
          <w:rFonts w:ascii="仿宋" w:eastAsia="仿宋" w:hAnsi="仿宋" w:hint="eastAsia"/>
          <w:sz w:val="30"/>
          <w:szCs w:val="30"/>
        </w:rPr>
        <w:t>1.突出安全责任落实。明确工作责任，职能</w:t>
      </w:r>
      <w:r w:rsidRPr="00023088">
        <w:rPr>
          <w:rFonts w:ascii="仿宋" w:eastAsia="仿宋" w:hAnsi="仿宋" w:cs="宋体" w:hint="eastAsia"/>
          <w:kern w:val="0"/>
          <w:sz w:val="30"/>
          <w:szCs w:val="30"/>
        </w:rPr>
        <w:t>部门承担监管责任、二级学院承担主体责任、岗位人员承担管理责任。明确工作原则，坚持“党政同责、一岗双责、齐抓共管、失职追责”及“谁主管谁负责”。明确措施落实体系，开展风险隐患排查治理，把安全措施落实到每个岗位，把安全教育与安全管理融入日常工作各个环节，把安全工作作为考核的重要内容。</w:t>
      </w:r>
    </w:p>
    <w:p w:rsidR="00645610" w:rsidRPr="00023088" w:rsidRDefault="00645610" w:rsidP="00645610">
      <w:pPr>
        <w:widowControl/>
        <w:ind w:firstLineChars="210" w:firstLine="630"/>
        <w:rPr>
          <w:rFonts w:ascii="仿宋" w:eastAsia="仿宋" w:hAnsi="仿宋" w:cs="宋体"/>
          <w:kern w:val="0"/>
          <w:sz w:val="30"/>
          <w:szCs w:val="30"/>
        </w:rPr>
      </w:pPr>
      <w:r w:rsidRPr="00023088">
        <w:rPr>
          <w:rFonts w:ascii="仿宋" w:eastAsia="仿宋" w:hAnsi="仿宋" w:cs="宋体" w:hint="eastAsia"/>
          <w:kern w:val="0"/>
          <w:sz w:val="30"/>
          <w:szCs w:val="30"/>
        </w:rPr>
        <w:t>2.突出重点环节安全。围绕安全责任压实、制度落实、措施严实的要求，聚焦政治与意识形态安全、</w:t>
      </w:r>
      <w:proofErr w:type="gramStart"/>
      <w:r w:rsidRPr="00023088">
        <w:rPr>
          <w:rFonts w:ascii="仿宋" w:eastAsia="仿宋" w:hAnsi="仿宋" w:cs="宋体" w:hint="eastAsia"/>
          <w:kern w:val="0"/>
          <w:sz w:val="30"/>
          <w:szCs w:val="30"/>
        </w:rPr>
        <w:t>公寓消防</w:t>
      </w:r>
      <w:proofErr w:type="gramEnd"/>
      <w:r w:rsidRPr="00023088">
        <w:rPr>
          <w:rFonts w:ascii="仿宋" w:eastAsia="仿宋" w:hAnsi="仿宋" w:cs="宋体" w:hint="eastAsia"/>
          <w:kern w:val="0"/>
          <w:sz w:val="30"/>
          <w:szCs w:val="30"/>
        </w:rPr>
        <w:t>安全、治安防控、交通安全、食品安全、健康与生命安全、财物安全、实习实训安全、制度与机制、安全教育等（见附件）学校安全重点领域、重点场所、重点环节、重点时段，进行全面排查，对存在的不足之处和薄弱环节，进行切实有效的治理。</w:t>
      </w:r>
    </w:p>
    <w:p w:rsidR="00645610" w:rsidRPr="00023088" w:rsidRDefault="00645610" w:rsidP="00645610">
      <w:pPr>
        <w:widowControl/>
        <w:ind w:firstLine="480"/>
        <w:rPr>
          <w:rFonts w:ascii="微软雅黑" w:eastAsia="微软雅黑" w:hAnsi="微软雅黑" w:cs="宋体"/>
          <w:kern w:val="0"/>
          <w:sz w:val="30"/>
          <w:szCs w:val="30"/>
        </w:rPr>
      </w:pPr>
      <w:r w:rsidRPr="00023088">
        <w:rPr>
          <w:rFonts w:ascii="仿宋" w:eastAsia="仿宋" w:hAnsi="仿宋" w:cs="宋体" w:hint="eastAsia"/>
          <w:kern w:val="0"/>
          <w:sz w:val="30"/>
          <w:szCs w:val="30"/>
        </w:rPr>
        <w:t>3.突出长效机制和治理能力建设。一是完善长效机制。在做好具体安全风险隐患排查治理的同时，还要注重健全相关制度，完善工作机制。比如从综合治理、安全生产高度，做到党政齐抓共管；比如定期会议</w:t>
      </w:r>
      <w:proofErr w:type="gramStart"/>
      <w:r w:rsidRPr="00023088">
        <w:rPr>
          <w:rFonts w:ascii="仿宋" w:eastAsia="仿宋" w:hAnsi="仿宋" w:cs="宋体" w:hint="eastAsia"/>
          <w:kern w:val="0"/>
          <w:sz w:val="30"/>
          <w:szCs w:val="30"/>
        </w:rPr>
        <w:t>研</w:t>
      </w:r>
      <w:proofErr w:type="gramEnd"/>
      <w:r w:rsidRPr="00023088">
        <w:rPr>
          <w:rFonts w:ascii="仿宋" w:eastAsia="仿宋" w:hAnsi="仿宋" w:cs="宋体" w:hint="eastAsia"/>
          <w:kern w:val="0"/>
          <w:sz w:val="30"/>
          <w:szCs w:val="30"/>
        </w:rPr>
        <w:t>判、定期检查处理制度等。二是提升治理能力。面对当前形势，我们要有治理能力不足的危机意识。学工队伍尤其是新任职同志，要积极向书本、实践学习，向老同志、先进同志学习，不断总结、反思、提高，领导干部要进一步增强统筹兼顾的能力，辅导员要尽快增强独挡一面的能力。</w:t>
      </w:r>
    </w:p>
    <w:p w:rsidR="00645610" w:rsidRPr="00023088" w:rsidRDefault="00645610" w:rsidP="00645610">
      <w:pPr>
        <w:widowControl/>
        <w:ind w:firstLineChars="210" w:firstLine="630"/>
        <w:rPr>
          <w:rFonts w:ascii="黑体" w:eastAsia="黑体" w:hAnsi="黑体" w:cs="宋体"/>
          <w:kern w:val="0"/>
          <w:sz w:val="30"/>
          <w:szCs w:val="30"/>
        </w:rPr>
      </w:pPr>
      <w:r w:rsidRPr="00023088"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三、具体要求</w:t>
      </w:r>
    </w:p>
    <w:p w:rsidR="00645610" w:rsidRPr="00023088" w:rsidRDefault="00645610" w:rsidP="00645610">
      <w:pPr>
        <w:widowControl/>
        <w:ind w:firstLineChars="210" w:firstLine="630"/>
        <w:rPr>
          <w:rFonts w:ascii="仿宋" w:eastAsia="仿宋" w:hAnsi="仿宋" w:cs="宋体"/>
          <w:kern w:val="0"/>
          <w:sz w:val="30"/>
          <w:szCs w:val="30"/>
        </w:rPr>
      </w:pPr>
      <w:r w:rsidRPr="00023088">
        <w:rPr>
          <w:rFonts w:ascii="仿宋" w:eastAsia="仿宋" w:hAnsi="仿宋" w:cs="宋体" w:hint="eastAsia"/>
          <w:kern w:val="0"/>
          <w:sz w:val="30"/>
          <w:szCs w:val="30"/>
        </w:rPr>
        <w:t>1.进度安排。每学期开学布置，各二级学院</w:t>
      </w:r>
      <w:proofErr w:type="gramStart"/>
      <w:r w:rsidRPr="00023088">
        <w:rPr>
          <w:rFonts w:ascii="仿宋" w:eastAsia="仿宋" w:hAnsi="仿宋" w:cs="宋体" w:hint="eastAsia"/>
          <w:kern w:val="0"/>
          <w:sz w:val="30"/>
          <w:szCs w:val="30"/>
        </w:rPr>
        <w:t>研</w:t>
      </w:r>
      <w:proofErr w:type="gramEnd"/>
      <w:r w:rsidRPr="00023088">
        <w:rPr>
          <w:rFonts w:ascii="仿宋" w:eastAsia="仿宋" w:hAnsi="仿宋" w:cs="宋体" w:hint="eastAsia"/>
          <w:kern w:val="0"/>
          <w:sz w:val="30"/>
          <w:szCs w:val="30"/>
        </w:rPr>
        <w:t>判、查找风险点，即知即改，即时落实。每月调度治理落实情况，解决共性问题、困难问题。学期小结，总结经验，改进不足。年度考核评比、反馈提升。</w:t>
      </w:r>
    </w:p>
    <w:p w:rsidR="00645610" w:rsidRPr="00023088" w:rsidRDefault="00645610" w:rsidP="00645610">
      <w:pPr>
        <w:widowControl/>
        <w:ind w:firstLineChars="210" w:firstLine="630"/>
        <w:rPr>
          <w:rFonts w:ascii="仿宋" w:eastAsia="仿宋" w:hAnsi="仿宋" w:cs="宋体"/>
          <w:kern w:val="0"/>
          <w:sz w:val="30"/>
          <w:szCs w:val="30"/>
        </w:rPr>
      </w:pPr>
      <w:r w:rsidRPr="00023088">
        <w:rPr>
          <w:rFonts w:ascii="仿宋" w:eastAsia="仿宋" w:hAnsi="仿宋" w:cs="宋体" w:hint="eastAsia"/>
          <w:kern w:val="0"/>
          <w:sz w:val="30"/>
          <w:szCs w:val="30"/>
        </w:rPr>
        <w:t>2.全员参与，齐抓共管。二级学院的学生安全工作，主要在学生工作系统，但又不限于学生工作系统。因此，要党政主要领导重视、齐抓共管，要畅通总支书记（院长）-总支副书记（副院长）-辅导员（教学秘书）-学生干部-学生、总支副书记（副院长）-班主任（指导教师）-学生干部-学生的工作系统，要全员知晓、全员参与。</w:t>
      </w:r>
    </w:p>
    <w:p w:rsidR="00645610" w:rsidRPr="00023088" w:rsidRDefault="00645610" w:rsidP="00645610">
      <w:pPr>
        <w:widowControl/>
        <w:ind w:firstLineChars="210" w:firstLine="630"/>
        <w:rPr>
          <w:rFonts w:ascii="仿宋" w:eastAsia="仿宋" w:hAnsi="仿宋" w:cs="宋体"/>
          <w:kern w:val="0"/>
          <w:sz w:val="30"/>
          <w:szCs w:val="30"/>
        </w:rPr>
      </w:pPr>
      <w:r w:rsidRPr="00023088">
        <w:rPr>
          <w:rFonts w:ascii="仿宋" w:eastAsia="仿宋" w:hAnsi="仿宋" w:cs="宋体" w:hint="eastAsia"/>
          <w:kern w:val="0"/>
          <w:sz w:val="30"/>
          <w:szCs w:val="30"/>
        </w:rPr>
        <w:t>3.做好具体排查治理工作。各二级学院要根据文件要求，在学院层面进行学生安全风险排查治理，细化具体事项、措施，明确具体责任人。还要结合实际，调整风险点范围，把风险排查治理落实到每一个班级，形成学校-二级学院-班级-学生的排查治理体系。</w:t>
      </w:r>
    </w:p>
    <w:p w:rsidR="00645610" w:rsidRPr="00023088" w:rsidRDefault="00645610" w:rsidP="00645610">
      <w:pPr>
        <w:widowControl/>
        <w:ind w:firstLineChars="210" w:firstLine="630"/>
        <w:rPr>
          <w:rFonts w:ascii="仿宋" w:eastAsia="仿宋" w:hAnsi="仿宋" w:cs="宋体"/>
          <w:kern w:val="0"/>
          <w:sz w:val="30"/>
          <w:szCs w:val="30"/>
        </w:rPr>
      </w:pPr>
    </w:p>
    <w:p w:rsidR="00645610" w:rsidRDefault="00645610" w:rsidP="00025FD4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645610" w:rsidSect="003C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C8" w:rsidRDefault="005A3AC8" w:rsidP="00025FD4">
      <w:r>
        <w:separator/>
      </w:r>
    </w:p>
  </w:endnote>
  <w:endnote w:type="continuationSeparator" w:id="0">
    <w:p w:rsidR="005A3AC8" w:rsidRDefault="005A3AC8" w:rsidP="0002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C8" w:rsidRDefault="005A3AC8" w:rsidP="00025FD4">
      <w:r>
        <w:separator/>
      </w:r>
    </w:p>
  </w:footnote>
  <w:footnote w:type="continuationSeparator" w:id="0">
    <w:p w:rsidR="005A3AC8" w:rsidRDefault="005A3AC8" w:rsidP="0002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5C6"/>
    <w:rsid w:val="00025FD4"/>
    <w:rsid w:val="002C62E8"/>
    <w:rsid w:val="00315FA6"/>
    <w:rsid w:val="003C777C"/>
    <w:rsid w:val="00451587"/>
    <w:rsid w:val="005A3AC8"/>
    <w:rsid w:val="00645610"/>
    <w:rsid w:val="00941A62"/>
    <w:rsid w:val="00C77146"/>
    <w:rsid w:val="00CB370E"/>
    <w:rsid w:val="00D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F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4561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4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217</Words>
  <Characters>1237</Characters>
  <Application>Microsoft Office Word</Application>
  <DocSecurity>0</DocSecurity>
  <Lines>10</Lines>
  <Paragraphs>2</Paragraphs>
  <ScaleCrop>false</ScaleCrop>
  <Company>China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blacksailor</cp:lastModifiedBy>
  <cp:revision>3</cp:revision>
  <dcterms:created xsi:type="dcterms:W3CDTF">2021-04-19T08:50:00Z</dcterms:created>
  <dcterms:modified xsi:type="dcterms:W3CDTF">2021-04-30T06:42:00Z</dcterms:modified>
</cp:coreProperties>
</file>