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40"/>
        </w:rPr>
      </w:pPr>
      <w:r>
        <w:rPr>
          <w:rFonts w:hint="eastAsia" w:ascii="仿宋" w:hAnsi="仿宋" w:eastAsia="仿宋" w:cs="仿宋"/>
          <w:sz w:val="32"/>
          <w:szCs w:val="40"/>
        </w:rPr>
        <w:t>附件2</w:t>
      </w:r>
    </w:p>
    <w:p>
      <w:pPr>
        <w:jc w:val="center"/>
        <w:rPr>
          <w:rFonts w:hint="eastAsia" w:ascii="仿宋" w:hAnsi="仿宋" w:eastAsia="仿宋" w:cs="仿宋"/>
          <w:sz w:val="36"/>
          <w:szCs w:val="36"/>
        </w:rPr>
      </w:pPr>
      <w:r>
        <w:rPr>
          <w:rFonts w:hint="eastAsia" w:ascii="仿宋" w:hAnsi="仿宋" w:eastAsia="仿宋" w:cs="仿宋"/>
          <w:sz w:val="36"/>
          <w:szCs w:val="36"/>
        </w:rPr>
        <w:t>江苏建筑职业技术学院</w:t>
      </w:r>
    </w:p>
    <w:p>
      <w:pPr>
        <w:jc w:val="center"/>
      </w:pPr>
      <w:r>
        <w:rPr>
          <w:rFonts w:hint="eastAsia" w:ascii="仿宋" w:hAnsi="仿宋" w:eastAsia="仿宋" w:cs="仿宋"/>
          <w:sz w:val="36"/>
          <w:szCs w:val="36"/>
        </w:rPr>
        <w:t>2019-2020学年度第</w:t>
      </w:r>
      <w:r>
        <w:rPr>
          <w:rFonts w:hint="eastAsia" w:ascii="仿宋" w:hAnsi="仿宋" w:eastAsia="仿宋" w:cs="仿宋"/>
          <w:sz w:val="36"/>
          <w:szCs w:val="36"/>
          <w:lang w:val="en-US" w:eastAsia="zh-CN"/>
        </w:rPr>
        <w:t>二</w:t>
      </w:r>
      <w:r>
        <w:rPr>
          <w:rFonts w:hint="eastAsia" w:ascii="仿宋" w:hAnsi="仿宋" w:eastAsia="仿宋" w:cs="仿宋"/>
          <w:sz w:val="36"/>
          <w:szCs w:val="36"/>
        </w:rPr>
        <w:t>学期单项奖名单</w:t>
      </w:r>
    </w:p>
    <w:tbl>
      <w:tblPr>
        <w:tblStyle w:val="2"/>
        <w:tblW w:w="14082" w:type="dxa"/>
        <w:tblInd w:w="0" w:type="dxa"/>
        <w:shd w:val="clear" w:color="auto" w:fill="auto"/>
        <w:tblLayout w:type="autofit"/>
        <w:tblCellMar>
          <w:top w:w="0" w:type="dxa"/>
          <w:left w:w="0" w:type="dxa"/>
          <w:bottom w:w="0" w:type="dxa"/>
          <w:right w:w="0" w:type="dxa"/>
        </w:tblCellMar>
      </w:tblPr>
      <w:tblGrid>
        <w:gridCol w:w="1515"/>
        <w:gridCol w:w="1080"/>
        <w:gridCol w:w="1080"/>
        <w:gridCol w:w="1080"/>
        <w:gridCol w:w="9327"/>
      </w:tblGrid>
      <w:tr>
        <w:tblPrEx>
          <w:tblCellMar>
            <w:top w:w="0" w:type="dxa"/>
            <w:left w:w="0" w:type="dxa"/>
            <w:bottom w:w="0" w:type="dxa"/>
            <w:right w:w="0" w:type="dxa"/>
          </w:tblCellMar>
        </w:tblPrEx>
        <w:trPr>
          <w:trHeight w:val="27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班级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姓名</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获奖原因</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建筑建造学院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测量18-1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郝阳</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实用新型专利：一种多功能测量工具盒</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测量18-1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王松</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实用新型专利：一种基于BIM的建筑施工模拟装置</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钢构18-2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谢紫薇</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实用新型专利：一种新型土木建筑材料硬度实验装置</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钢构18-3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朱广豪</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软件著作权：施工管理系统</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钢构18-3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郁舒雅</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软件著作权：施工管理系统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钢构18-3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李其继</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软件著作权：施工管理系统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胡文豪</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软件著作权：建筑项目材料库存管理系统</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刘子爽</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软件著作权：建筑节能监管系统</w:t>
            </w:r>
          </w:p>
        </w:tc>
      </w:tr>
      <w:tr>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王雅萍</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软件著作权：房屋建筑工程总承包项目管理信息系统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冯遵正</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软件著作权：基于BIM技术的建筑节能设计软件系统</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翟梦昊</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软件著作权：建筑施工实时进度管理系统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王德民</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软件著作权：建筑项目材料库管理系统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袁金龙</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软件著作权：建筑装配率智能计算系统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张奥</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软件著作权：建筑装配率智能计算系统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张春红</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第五届全国建设类院校施工技能大赛江苏省赛高职组团队一等奖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刘金鑫</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软件著作权：建筑装配率智能计算系统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庄晓迪</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软件著作权：建筑节能监管系统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邢欣欣</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软件著作权：建筑节能监管系统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李泽同</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第五届全国建设类院校施工技术应用技能大赛线上省区赛获得高职组团队一等奖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地下19-1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赵明翔</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发明专利：一种地下隧道施工通风装置</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吴雨航</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软件著作权：工程施工信息分析管理平台V1.0</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王鑫</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软件著作权：工程施工信息分析管理平台V1.0</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邹为驰</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软件著作权：路桥工程材料采购管理系统V1.0</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张鹏程</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2020年第五届全国建设类院校施工技术应用技能大赛线上省区赛高职组团队一等奖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王峰</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软件著作权：工程施工信息分析管理平台V1.0</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富佳伟</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软件著作权：建筑结构分析制图系统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刘振宇</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软件著作权：建筑施工实施管理系统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公维伟</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2020年第五届全国建设类院校施工技术应用技能大赛省赛高职组团队总冠军</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建工19-12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杨子强</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软件著作权:建筑施工可视化监控软件</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遥测19-2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钱雨豪</w:t>
            </w:r>
          </w:p>
        </w:tc>
        <w:tc>
          <w:tcPr>
            <w:tcW w:w="9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软件著作权：建筑施工可视化监控软件V1.0</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建筑装饰学院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城规18-1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孟璇</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2020年第十届MathorCup高校数学建模挑战赛专科组二等奖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装饰18-3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程明星</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建筑工程施工安全管理中 BIM技术的运用研究</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环艺18-1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孙慧</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建筑装饰工程施工三维模拟系统著作权</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古建18-1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王艳</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期刊《风景名胜》-《刍议苏州古典园林漏窗的功能及艺术魅力》</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室设18-3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王浩名</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实用新型专利证书-一种高校机械工程用粉碎装置</w:t>
            </w:r>
          </w:p>
        </w:tc>
      </w:tr>
      <w:tr>
        <w:tblPrEx>
          <w:tblCellMar>
            <w:top w:w="0" w:type="dxa"/>
            <w:left w:w="0" w:type="dxa"/>
            <w:bottom w:w="0" w:type="dxa"/>
            <w:right w:w="0"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建筑智能学院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暖通18-1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彭可</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中国建设教育协会第十一届全国高等院校学生“斯维尔杯”BIM-CIM创新大赛中团队成绩优异荣获《全能奖》二等奖、《绿色建筑分析》二等奖、《规划与设计》一等奖、《工程管理》三等奖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魏旭东</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计算机软件著作权登记证书（基用于PLC技术的温室环境智能控制系统）</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水工18-1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杨龙雨</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计算机软件著作权登记证书（智能化节水灌溉系统V1.0）</w:t>
            </w:r>
          </w:p>
        </w:tc>
      </w:tr>
      <w:tr>
        <w:tblPrEx>
          <w:shd w:val="clear" w:color="auto" w:fill="auto"/>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王璐璐</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全国大学生英语六级考试：465</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祖若晨</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全国大学生英语六级考试：434</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曹力</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计算机软件著作权：建筑作业过程远程监测管理系统V1.0（一作)</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李昱泉</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计算机软件著作权：BIM建筑模型结构数据只能转换系统(三作）</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徐晨阳</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计算机软件著作权：房屋建筑弱电系统故障维护软件V1.0(一作）</w:t>
            </w: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吴国松</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第十一届全国高等院校学生“斯维尔杯”BIM-CIM创新大赛团队《规划与设计》一等奖</w:t>
            </w: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朱涛</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第十一届全国高等院校学生“斯维尔杯”BIM-CIM创新大赛团队《规划与设计》一等奖</w:t>
            </w: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张兆远</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第十一届全国高等院校学生“斯维尔杯”BIM-CIM创新大赛团队《规划与设计》一等奖</w:t>
            </w: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徐智广</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第十一届全国高等院校学生“斯维尔杯”BIM-CIM创新大赛团队《规划与设计》一等奖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监理18-2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王盟涛</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计算机软件著作权：城市建筑规划信息管理系统V1.0（一作）</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建信18-1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徐可</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实用新型专利：一种建筑电气设备防雷机构的保护装置</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翟天振</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计算机软件著作权：建筑设计资料信息数据管理平台V1.0（一作）</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建信18-1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冯竣凯</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计算机软件著作权：建筑建设工程设计及施工一体化管理系统V1.0（一作）</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孙小龙</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计算机软件著作权：建筑设计资料信息数据管理平台V1.0（三作）</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许艺凡</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计算机软件著作权：房屋结构CAD设计系统（一作）</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监理18-2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薛亚楠</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计算机软件著作权：房屋架构CAD设计处理系统V1.0（一作）</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姚晨亮</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计算机软件著作权：房屋架构CAD设计系统V1.0（三作）</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钱树杰</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计算机软件著作权：建筑荷载优化计算系统V1.0(三作）</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张志同</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实用新型专利：一种砌筑用快速摆砖、抹灰的模板（一作）</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党悦恺</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于“城市建筑”发表《高温对沙漠砂混凝土抗压强度影响分析》论文（二作）</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王德圣</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计算机软件著作权：房屋建筑弱电系统故障维护软件V1.0（二作）</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建信18-1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张浩珅</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2020第十届MathorCup高校数学建模挑战赛</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建信18-1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单欣</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第十七届五一数学建模竞赛一等奖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建信18-1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李娇</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第十七届五一数学建模竞赛一等奖</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造价19-13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夏寿阳</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第十七届五一数学建模竞赛一等奖</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城轨18-4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李汝坤</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计算机软件著作权：建筑综合能耗实时监控分析平台</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路桥19-2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范千</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计算机软件著作权：建筑综合能耗实时监控分析平台</w:t>
            </w:r>
          </w:p>
        </w:tc>
      </w:tr>
      <w:tr>
        <w:tblPrEx>
          <w:shd w:val="clear" w:color="auto" w:fill="auto"/>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路机18-2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孙荣耀</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实用新型专利：一种机械工程用混料装置、一种机械工程用料斗；2019徐州高校志愿服务项目：用心感知无声世界、用爱托起折翼天使</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路机18-2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朱子旭</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实用新型专利：一种机械工程用混料装置、一种机械工程用料斗</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供电18-1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陆铖钊</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实用新型专利：一种新型机械工程用切割装置</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路桥18-2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张新鹏</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抗疫志愿服务；路桥工程材料采购管理系统</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路桥19-2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徐健</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计算机软件著作权：路桥检测数据识别软件</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路桥19-2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王春峰</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计算机软件著作权：路桥施工远程指挥软件</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高铁18-1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w:t>
            </w:r>
            <w:bookmarkStart w:id="0" w:name="_GoBack"/>
            <w:bookmarkEnd w:id="0"/>
            <w:r>
              <w:rPr>
                <w:rFonts w:hint="eastAsia" w:ascii="宋体" w:hAnsi="宋体" w:eastAsia="宋体" w:cs="宋体"/>
                <w:i w:val="0"/>
                <w:color w:val="000000"/>
                <w:kern w:val="0"/>
                <w:sz w:val="20"/>
                <w:szCs w:val="20"/>
                <w:u w:val="none"/>
                <w:lang w:val="en-US" w:eastAsia="zh-CN" w:bidi="ar"/>
              </w:rPr>
              <w:t>英豪</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实用新型专利：一种可扩展纽扣</w:t>
            </w:r>
          </w:p>
        </w:tc>
      </w:tr>
      <w:tr>
        <w:tblPrEx>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孔祥鑫</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20年5月获得全国高等院校数学能力挑战赛一等奖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张春</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“全国高等院校数学能力挑战赛”获得二等奖</w:t>
            </w:r>
          </w:p>
        </w:tc>
      </w:tr>
      <w:tr>
        <w:tblPrEx>
          <w:shd w:val="clear" w:color="auto" w:fill="auto"/>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陈杰</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一种包装盒（ZL2019 2 1447461.8）</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马玉龙</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《分析传统文化在现代视觉传达设计中的运用》</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刘铭慧</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基于Photoshop平面设计处理软件</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建动18-3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马涵睿</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2020年第十届高校数学建模挑战赛“二等奖”</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刘明鑫</w:t>
            </w:r>
          </w:p>
        </w:tc>
        <w:tc>
          <w:tcPr>
            <w:tcW w:w="9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一种方便取出的绘画艺术品运输用收纳箱</w:t>
            </w:r>
          </w:p>
        </w:tc>
      </w:tr>
      <w:tr>
        <w:tblPrEx>
          <w:shd w:val="clear" w:color="auto" w:fill="auto"/>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营销18-1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付小明</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2020‘正大杯第十届全国大学生市场调查与分析大赛总决赛'一等奖</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财会18-2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王梦琪</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2020“正大杯第十届全国大学生市场调查与分析大赛总决赛”一等奖</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财会18-2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谢肖扬</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2020“正大杯第十届全国大学生市场调查与分析大赛总决赛”一等奖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营销18-1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梁莎莎</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2020“正大杯第十届全国大学生市场调查与分析大赛总决赛”一等奖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营销18-1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翟琪云</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2020“正大杯第十届全国大学生市场调查与分析大赛总决赛”一等奖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营销18-1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邢思文</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2020“正大杯第十届全国大学生市场调查与分析大赛总决赛”一等奖</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物流18-2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董俊成</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2020计算机软件著作权登记证书</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酒店19-1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郭梦迪</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2020计算机软件著作权登记证书</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酒店19-1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王子梅</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2020计算机软件著作权登记证书</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电商19-2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马慧娟</w:t>
            </w:r>
          </w:p>
        </w:tc>
        <w:tc>
          <w:tcPr>
            <w:tcW w:w="9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2020计算机软件著作权登记证书</w:t>
            </w: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E2826"/>
    <w:rsid w:val="05DA01C3"/>
    <w:rsid w:val="1DF95257"/>
    <w:rsid w:val="1E243FDF"/>
    <w:rsid w:val="1F596341"/>
    <w:rsid w:val="22B37591"/>
    <w:rsid w:val="2389093C"/>
    <w:rsid w:val="2C8124AE"/>
    <w:rsid w:val="3681301E"/>
    <w:rsid w:val="4E5F7398"/>
    <w:rsid w:val="4E674463"/>
    <w:rsid w:val="69075E22"/>
    <w:rsid w:val="6DB54D58"/>
    <w:rsid w:val="799E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2020-05-03T14:36:00Z</dcterms:created>
  <dc:creator>Miss.S</dc:creator>
  <cp:lastModifiedBy>Miss.S</cp:lastModifiedBy>
  <dcterms:modified xsi:type="dcterms:W3CDTF">2020-10-22T02:10:01Z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